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6F" w:rsidRPr="00724398" w:rsidRDefault="0012236F" w:rsidP="0012236F">
      <w:pPr>
        <w:ind w:left="142" w:firstLine="0"/>
        <w:jc w:val="left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b w:val="0"/>
          <w:sz w:val="18"/>
          <w:szCs w:val="18"/>
          <w:lang w:val="pl-PL"/>
        </w:rPr>
        <w:t xml:space="preserve">Załącznik </w:t>
      </w:r>
      <w:proofErr w:type="gramStart"/>
      <w:r w:rsidRPr="00724398">
        <w:rPr>
          <w:rFonts w:asciiTheme="minorHAnsi" w:hAnsiTheme="minorHAnsi" w:cs="Tahoma"/>
          <w:b w:val="0"/>
          <w:sz w:val="18"/>
          <w:szCs w:val="18"/>
          <w:lang w:val="pl-PL"/>
        </w:rPr>
        <w:t>nr 1</w:t>
      </w:r>
      <w:r w:rsidRPr="00724398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724398">
        <w:rPr>
          <w:rFonts w:asciiTheme="minorHAnsi" w:hAnsiTheme="minorHAnsi" w:cs="Tahoma"/>
          <w:sz w:val="18"/>
          <w:szCs w:val="18"/>
        </w:rPr>
        <w:t xml:space="preserve">            </w:t>
      </w:r>
      <w:proofErr w:type="gramEnd"/>
      <w:r w:rsidRPr="00724398">
        <w:rPr>
          <w:rFonts w:asciiTheme="minorHAnsi" w:hAnsiTheme="minorHAnsi" w:cs="Tahoma"/>
          <w:sz w:val="18"/>
          <w:szCs w:val="18"/>
        </w:rPr>
        <w:t xml:space="preserve">         </w:t>
      </w:r>
      <w:r w:rsidRPr="00724398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                                 </w:t>
      </w:r>
      <w:r w:rsidRPr="00724398">
        <w:rPr>
          <w:rFonts w:asciiTheme="minorHAnsi" w:hAnsiTheme="minorHAnsi" w:cs="Tahoma"/>
          <w:sz w:val="18"/>
          <w:szCs w:val="18"/>
        </w:rPr>
        <w:t>…</w:t>
      </w:r>
      <w:r w:rsidRPr="00724398">
        <w:rPr>
          <w:rFonts w:asciiTheme="minorHAnsi" w:hAnsiTheme="minorHAnsi" w:cs="Tahoma"/>
          <w:sz w:val="18"/>
          <w:szCs w:val="18"/>
          <w:lang w:val="pl-PL"/>
        </w:rPr>
        <w:t xml:space="preserve">………..………… </w:t>
      </w:r>
      <w:r w:rsidRPr="00724398">
        <w:rPr>
          <w:rFonts w:asciiTheme="minorHAnsi" w:hAnsiTheme="minorHAnsi" w:cs="Tahoma"/>
          <w:sz w:val="18"/>
          <w:szCs w:val="18"/>
        </w:rPr>
        <w:t>, dnia .......................</w:t>
      </w:r>
    </w:p>
    <w:p w:rsidR="0012236F" w:rsidRPr="000F0704" w:rsidRDefault="0012236F" w:rsidP="0012236F">
      <w:pPr>
        <w:ind w:firstLine="0"/>
        <w:rPr>
          <w:rFonts w:asciiTheme="minorHAnsi" w:hAnsiTheme="minorHAnsi" w:cs="Tahoma"/>
          <w:i/>
          <w:iCs/>
          <w:sz w:val="18"/>
          <w:szCs w:val="18"/>
          <w:lang w:val="pl-PL"/>
        </w:rPr>
      </w:pPr>
      <w:r>
        <w:rPr>
          <w:rFonts w:asciiTheme="minorHAnsi" w:hAnsiTheme="minorHAnsi" w:cs="Tahoma"/>
          <w:i/>
          <w:iCs/>
          <w:sz w:val="18"/>
          <w:szCs w:val="18"/>
          <w:lang w:val="pl-PL"/>
        </w:rPr>
        <w:t xml:space="preserve">    </w:t>
      </w:r>
    </w:p>
    <w:p w:rsidR="0012236F" w:rsidRPr="00724398" w:rsidRDefault="0012236F" w:rsidP="0012236F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12236F" w:rsidRPr="00724398" w:rsidRDefault="0012236F" w:rsidP="0012236F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2236F" w:rsidRPr="00724398" w:rsidRDefault="0012236F" w:rsidP="0012236F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2236F" w:rsidRPr="00724398" w:rsidRDefault="0012236F" w:rsidP="0012236F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2236F" w:rsidRPr="00724398" w:rsidRDefault="0012236F" w:rsidP="0012236F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2236F" w:rsidRPr="00724398" w:rsidRDefault="0012236F" w:rsidP="0012236F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724398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12236F" w:rsidRPr="00724398" w:rsidRDefault="0012236F" w:rsidP="0012236F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OFERTA HANDLOWA</w:t>
      </w:r>
    </w:p>
    <w:p w:rsidR="0012236F" w:rsidRPr="00724398" w:rsidRDefault="0012236F" w:rsidP="0012236F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724398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724398">
        <w:rPr>
          <w:rFonts w:asciiTheme="minorHAnsi" w:hAnsiTheme="minorHAnsi" w:cs="Tahoma"/>
          <w:sz w:val="18"/>
          <w:szCs w:val="18"/>
        </w:rPr>
        <w:t>OGŁOSZENIE O ZAPROSZENIU DO SKŁADANIA OFERT NA PRZEDMIOTY</w:t>
      </w:r>
      <w:r w:rsidRPr="00724398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12236F" w:rsidRPr="00724398" w:rsidRDefault="0012236F" w:rsidP="0012236F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Stacja robocza</w:t>
      </w:r>
      <w:r w:rsidRPr="00724398">
        <w:rPr>
          <w:rFonts w:asciiTheme="minorHAnsi" w:hAnsiTheme="minorHAnsi" w:cs="Tahoma"/>
          <w:sz w:val="18"/>
          <w:szCs w:val="18"/>
          <w:lang w:val="pl-PL"/>
        </w:rPr>
        <w:t>, z dnia …………………</w:t>
      </w:r>
    </w:p>
    <w:p w:rsidR="0012236F" w:rsidRPr="00724398" w:rsidRDefault="0012236F" w:rsidP="0012236F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Oświadczamy, że przedmiot niniejszej oferty spełnia wymagane minimalne parametry techniczne wyszczególnione w zapytaniu ofertowym.</w:t>
      </w: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Oferujemy realizację zamówienia uwzględniając następujące kryteria:</w:t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12236F" w:rsidRPr="00724398" w:rsidTr="00E8100D">
        <w:tc>
          <w:tcPr>
            <w:tcW w:w="5000" w:type="pct"/>
            <w:gridSpan w:val="4"/>
            <w:vAlign w:val="center"/>
          </w:tcPr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>Nazwa przedmiotu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i ilość</w:t>
            </w: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>: Stacja robocza (szt. 3)</w:t>
            </w:r>
          </w:p>
        </w:tc>
      </w:tr>
      <w:tr w:rsidR="0012236F" w:rsidRPr="00724398" w:rsidTr="00E8100D">
        <w:tc>
          <w:tcPr>
            <w:tcW w:w="2031" w:type="pct"/>
            <w:vAlign w:val="center"/>
          </w:tcPr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4398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4398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4398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4398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12236F" w:rsidRPr="00724398" w:rsidRDefault="0012236F" w:rsidP="00E8100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12236F" w:rsidRPr="00724398" w:rsidTr="00E8100D">
        <w:tc>
          <w:tcPr>
            <w:tcW w:w="2031" w:type="pct"/>
            <w:vAlign w:val="center"/>
          </w:tcPr>
          <w:p w:rsidR="0012236F" w:rsidRPr="00724398" w:rsidRDefault="0012236F" w:rsidP="00E8100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6F" w:rsidRPr="00724398" w:rsidRDefault="0012236F" w:rsidP="00E8100D">
            <w:pPr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6F" w:rsidRPr="00724398" w:rsidRDefault="0012236F" w:rsidP="00E8100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6F" w:rsidRPr="00724398" w:rsidRDefault="0012236F" w:rsidP="00E8100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  <w:tr w:rsidR="0012236F" w:rsidRPr="00724398" w:rsidTr="00E8100D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12236F" w:rsidRPr="00724398" w:rsidRDefault="0012236F" w:rsidP="00E8100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724398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</w:t>
            </w:r>
          </w:p>
        </w:tc>
      </w:tr>
      <w:tr w:rsidR="0012236F" w:rsidRPr="00724398" w:rsidTr="00E8100D">
        <w:tc>
          <w:tcPr>
            <w:tcW w:w="2031" w:type="pct"/>
            <w:vAlign w:val="center"/>
          </w:tcPr>
          <w:p w:rsidR="0012236F" w:rsidRPr="00724398" w:rsidRDefault="0012236F" w:rsidP="00E8100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 w:rsidRPr="00403512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F" w:rsidRPr="00C01EBF" w:rsidRDefault="00C01EBF" w:rsidP="00C01EBF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C01EBF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Zaliczka / 100% należności po wykonaniu przedmiotu zamówienia z terminem płatności …… dni</w:t>
            </w:r>
          </w:p>
          <w:p w:rsidR="0012236F" w:rsidRPr="00724398" w:rsidRDefault="00C01EBF" w:rsidP="00C01EBF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C01EBF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  <w:tr w:rsidR="0012236F" w:rsidRPr="00724398" w:rsidTr="00E8100D">
        <w:tc>
          <w:tcPr>
            <w:tcW w:w="2031" w:type="pct"/>
            <w:vAlign w:val="center"/>
          </w:tcPr>
          <w:p w:rsidR="0012236F" w:rsidRPr="00724398" w:rsidRDefault="0012236F" w:rsidP="00E8100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F780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gwarancyjnej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6F" w:rsidRDefault="0012236F" w:rsidP="00E810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 xml:space="preserve">door to door / on-site / </w:t>
            </w:r>
            <w:r w:rsidRPr="003F7809"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>n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 xml:space="preserve">ext business day (NBD) / </w:t>
            </w:r>
            <w:proofErr w:type="spellStart"/>
            <w:r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>Nie</w:t>
            </w:r>
            <w:proofErr w:type="spellEnd"/>
            <w:r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  <w:t>dotyczy</w:t>
            </w:r>
            <w:proofErr w:type="spellEnd"/>
          </w:p>
          <w:p w:rsidR="0012236F" w:rsidRPr="003F7809" w:rsidRDefault="0012236F" w:rsidP="00E810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en-US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  <w:bookmarkStart w:id="0" w:name="_GoBack"/>
        <w:bookmarkEnd w:id="0"/>
      </w:tr>
      <w:tr w:rsidR="0012236F" w:rsidRPr="00724398" w:rsidTr="00E8100D">
        <w:tc>
          <w:tcPr>
            <w:tcW w:w="2031" w:type="pct"/>
            <w:vAlign w:val="center"/>
          </w:tcPr>
          <w:p w:rsidR="0012236F" w:rsidRPr="00833918" w:rsidRDefault="0012236F" w:rsidP="00E8100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833918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Kryterium dodatkowe: średnia moc pobierania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36F" w:rsidRPr="00833918" w:rsidRDefault="0012236F" w:rsidP="00E810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833918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</w:t>
            </w:r>
            <w:proofErr w:type="gramEnd"/>
            <w:r w:rsidRPr="00833918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watach (W): …………..</w:t>
            </w:r>
          </w:p>
          <w:p w:rsidR="0012236F" w:rsidRPr="00833918" w:rsidRDefault="0012236F" w:rsidP="00E810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833918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(suma średniej mocy pobierania wszystkich składowych przedmiotu zamówienia)</w:t>
            </w:r>
          </w:p>
        </w:tc>
      </w:tr>
    </w:tbl>
    <w:p w:rsidR="0012236F" w:rsidRPr="00724398" w:rsidRDefault="0012236F" w:rsidP="0012236F">
      <w:pPr>
        <w:ind w:firstLine="0"/>
        <w:rPr>
          <w:rFonts w:asciiTheme="minorHAnsi" w:hAnsiTheme="minorHAnsi" w:cs="Tahoma"/>
          <w:sz w:val="18"/>
          <w:szCs w:val="18"/>
        </w:rPr>
      </w:pP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 xml:space="preserve">Termin ważności oferty: </w:t>
      </w:r>
      <w:r w:rsidRPr="00724398">
        <w:rPr>
          <w:rFonts w:asciiTheme="minorHAnsi" w:hAnsiTheme="minorHAnsi" w:cs="Tahoma"/>
          <w:b/>
          <w:sz w:val="18"/>
          <w:szCs w:val="18"/>
        </w:rPr>
        <w:t>45 dni</w:t>
      </w:r>
    </w:p>
    <w:p w:rsidR="0012236F" w:rsidRPr="00724398" w:rsidRDefault="0012236F" w:rsidP="0012236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Termin realizacji zamówienia: do 31.12.2016</w:t>
      </w:r>
    </w:p>
    <w:p w:rsidR="0012236F" w:rsidRPr="00724398" w:rsidRDefault="0012236F" w:rsidP="0012236F">
      <w:pPr>
        <w:pStyle w:val="Akapitzlist"/>
        <w:spacing w:before="240" w:line="240" w:lineRule="auto"/>
        <w:ind w:left="720"/>
        <w:jc w:val="both"/>
        <w:rPr>
          <w:rFonts w:asciiTheme="minorHAnsi" w:hAnsiTheme="minorHAnsi" w:cs="Tahoma"/>
          <w:sz w:val="18"/>
          <w:szCs w:val="18"/>
        </w:rPr>
      </w:pPr>
    </w:p>
    <w:p w:rsidR="0012236F" w:rsidRPr="00724398" w:rsidRDefault="0012236F" w:rsidP="0012236F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  <w:r w:rsidRPr="00724398">
        <w:rPr>
          <w:rFonts w:asciiTheme="minorHAnsi" w:hAnsiTheme="minorHAnsi" w:cs="Tahoma"/>
          <w:sz w:val="18"/>
          <w:szCs w:val="18"/>
        </w:rPr>
        <w:t>.......................................................</w:t>
      </w:r>
    </w:p>
    <w:p w:rsidR="00C870B8" w:rsidRPr="0012236F" w:rsidRDefault="00C870B8" w:rsidP="0012236F"/>
    <w:sectPr w:rsidR="00C870B8" w:rsidRPr="0012236F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08" w:rsidRDefault="00A00808" w:rsidP="00435125">
      <w:r>
        <w:separator/>
      </w:r>
    </w:p>
  </w:endnote>
  <w:endnote w:type="continuationSeparator" w:id="0">
    <w:p w:rsidR="00A00808" w:rsidRDefault="00A00808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C01EBF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08" w:rsidRDefault="00A00808" w:rsidP="00435125">
      <w:r>
        <w:separator/>
      </w:r>
    </w:p>
  </w:footnote>
  <w:footnote w:type="continuationSeparator" w:id="0">
    <w:p w:rsidR="00A00808" w:rsidRDefault="00A00808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85260"/>
    <w:rsid w:val="000F5B8E"/>
    <w:rsid w:val="00117254"/>
    <w:rsid w:val="001200B0"/>
    <w:rsid w:val="0012236F"/>
    <w:rsid w:val="00123894"/>
    <w:rsid w:val="001277CD"/>
    <w:rsid w:val="0014714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87D0A"/>
    <w:rsid w:val="00293BFE"/>
    <w:rsid w:val="002974B5"/>
    <w:rsid w:val="002B076A"/>
    <w:rsid w:val="002C049D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65E4"/>
    <w:rsid w:val="003C4B9E"/>
    <w:rsid w:val="003F2779"/>
    <w:rsid w:val="003F3FFD"/>
    <w:rsid w:val="004013F0"/>
    <w:rsid w:val="00417541"/>
    <w:rsid w:val="00430664"/>
    <w:rsid w:val="00435125"/>
    <w:rsid w:val="00464296"/>
    <w:rsid w:val="004B1E91"/>
    <w:rsid w:val="004B314C"/>
    <w:rsid w:val="004C4B05"/>
    <w:rsid w:val="004F3A3D"/>
    <w:rsid w:val="00507BDC"/>
    <w:rsid w:val="0051382B"/>
    <w:rsid w:val="00523781"/>
    <w:rsid w:val="00531544"/>
    <w:rsid w:val="00543FB1"/>
    <w:rsid w:val="0057716B"/>
    <w:rsid w:val="005932C8"/>
    <w:rsid w:val="005A6D6E"/>
    <w:rsid w:val="005B7DBD"/>
    <w:rsid w:val="005C47E7"/>
    <w:rsid w:val="005E484F"/>
    <w:rsid w:val="005F4CD6"/>
    <w:rsid w:val="005F6271"/>
    <w:rsid w:val="00620C89"/>
    <w:rsid w:val="006230F4"/>
    <w:rsid w:val="006270A7"/>
    <w:rsid w:val="0063653D"/>
    <w:rsid w:val="006401E9"/>
    <w:rsid w:val="0065659F"/>
    <w:rsid w:val="006908E9"/>
    <w:rsid w:val="00694537"/>
    <w:rsid w:val="006964CC"/>
    <w:rsid w:val="006B6F5A"/>
    <w:rsid w:val="006E1EF1"/>
    <w:rsid w:val="00710EB2"/>
    <w:rsid w:val="00725C73"/>
    <w:rsid w:val="00754194"/>
    <w:rsid w:val="007737C8"/>
    <w:rsid w:val="007752A8"/>
    <w:rsid w:val="007865C5"/>
    <w:rsid w:val="00792319"/>
    <w:rsid w:val="00797D7C"/>
    <w:rsid w:val="007A4DD3"/>
    <w:rsid w:val="007D1788"/>
    <w:rsid w:val="007F5F1A"/>
    <w:rsid w:val="00815EBD"/>
    <w:rsid w:val="00832C68"/>
    <w:rsid w:val="00837906"/>
    <w:rsid w:val="008428E7"/>
    <w:rsid w:val="00852E69"/>
    <w:rsid w:val="0087239B"/>
    <w:rsid w:val="00874E8A"/>
    <w:rsid w:val="00892100"/>
    <w:rsid w:val="00892164"/>
    <w:rsid w:val="008A43F9"/>
    <w:rsid w:val="008C575A"/>
    <w:rsid w:val="008C612E"/>
    <w:rsid w:val="00930712"/>
    <w:rsid w:val="00955437"/>
    <w:rsid w:val="009876FC"/>
    <w:rsid w:val="009B226D"/>
    <w:rsid w:val="009D46F3"/>
    <w:rsid w:val="00A00808"/>
    <w:rsid w:val="00A03154"/>
    <w:rsid w:val="00A22DE0"/>
    <w:rsid w:val="00A34F44"/>
    <w:rsid w:val="00A66C3A"/>
    <w:rsid w:val="00A77C77"/>
    <w:rsid w:val="00A855C5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C2BC7"/>
    <w:rsid w:val="00BD495A"/>
    <w:rsid w:val="00BE3FDD"/>
    <w:rsid w:val="00C01EBF"/>
    <w:rsid w:val="00C12F4F"/>
    <w:rsid w:val="00C210AF"/>
    <w:rsid w:val="00C36695"/>
    <w:rsid w:val="00C542FC"/>
    <w:rsid w:val="00C608EB"/>
    <w:rsid w:val="00C62AA4"/>
    <w:rsid w:val="00C870B8"/>
    <w:rsid w:val="00C91B7E"/>
    <w:rsid w:val="00CD0E87"/>
    <w:rsid w:val="00CD2280"/>
    <w:rsid w:val="00CE3196"/>
    <w:rsid w:val="00CF0C97"/>
    <w:rsid w:val="00CF5D12"/>
    <w:rsid w:val="00D00462"/>
    <w:rsid w:val="00D1534B"/>
    <w:rsid w:val="00D309E6"/>
    <w:rsid w:val="00D465A1"/>
    <w:rsid w:val="00D51B5E"/>
    <w:rsid w:val="00D773F7"/>
    <w:rsid w:val="00DB3894"/>
    <w:rsid w:val="00E00AAC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25C3"/>
    <w:rsid w:val="00EB436F"/>
    <w:rsid w:val="00EC4A90"/>
    <w:rsid w:val="00EC4AA5"/>
    <w:rsid w:val="00EE778E"/>
    <w:rsid w:val="00F0473B"/>
    <w:rsid w:val="00F159F3"/>
    <w:rsid w:val="00F426BA"/>
    <w:rsid w:val="00F548F9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2015-01-13T14:42:00Z</cp:lastPrinted>
  <dcterms:created xsi:type="dcterms:W3CDTF">2016-08-21T18:30:00Z</dcterms:created>
  <dcterms:modified xsi:type="dcterms:W3CDTF">2016-08-26T07:56:00Z</dcterms:modified>
</cp:coreProperties>
</file>